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06BF7" w14:textId="77777777" w:rsidR="00173133" w:rsidRDefault="00A56158" w:rsidP="00372A83">
      <w:pPr>
        <w:spacing w:after="0" w:line="480" w:lineRule="auto"/>
        <w:ind w:left="2880"/>
        <w:rPr>
          <w:rFonts w:ascii="Arial" w:eastAsia="Arial" w:hAnsi="Arial" w:cs="Arial"/>
          <w:b/>
          <w:color w:val="000000"/>
          <w:sz w:val="39"/>
        </w:rPr>
      </w:pPr>
      <w:r>
        <w:rPr>
          <w:rFonts w:ascii="Arial" w:eastAsia="Arial" w:hAnsi="Arial" w:cs="Arial"/>
          <w:b/>
          <w:color w:val="000000"/>
          <w:sz w:val="39"/>
        </w:rPr>
        <w:br/>
      </w:r>
      <w:r w:rsidR="00946FC0">
        <w:rPr>
          <w:noProof/>
        </w:rPr>
        <w:object w:dxaOrig="2980" w:dyaOrig="2228" w14:anchorId="1BB7E8A3">
          <v:rect id="rectole0000000000" o:spid="_x0000_i1025" alt="" style="width:148.8pt;height:111.75pt;mso-width-percent:0;mso-height-percent:0;mso-width-percent:0;mso-height-percent:0" o:ole="" o:preferrelative="t" stroked="f">
            <v:imagedata r:id="rId5" o:title=""/>
          </v:rect>
          <o:OLEObject Type="Embed" ProgID="StaticMetafile" ShapeID="rectole0000000000" DrawAspect="Content" ObjectID="_1841732732" r:id="rId6"/>
        </w:object>
      </w:r>
    </w:p>
    <w:p w14:paraId="79CB1DD4" w14:textId="77777777" w:rsidR="00372A83" w:rsidRDefault="00A56158">
      <w:pPr>
        <w:spacing w:after="0" w:line="480" w:lineRule="auto"/>
        <w:jc w:val="center"/>
        <w:rPr>
          <w:rFonts w:ascii="Arial" w:eastAsia="Arial" w:hAnsi="Arial" w:cs="Arial"/>
          <w:b/>
          <w:color w:val="000000"/>
          <w:sz w:val="39"/>
        </w:rPr>
      </w:pPr>
      <w:r>
        <w:rPr>
          <w:rFonts w:ascii="Arial" w:eastAsia="Arial" w:hAnsi="Arial" w:cs="Arial"/>
          <w:b/>
          <w:color w:val="000000"/>
          <w:sz w:val="39"/>
        </w:rPr>
        <w:t>Copper City Softball Little League </w:t>
      </w:r>
    </w:p>
    <w:p w14:paraId="5EDA9A7A" w14:textId="3FFD7700" w:rsidR="00173133" w:rsidRDefault="00A56158">
      <w:pPr>
        <w:spacing w:after="0" w:line="480" w:lineRule="auto"/>
        <w:jc w:val="center"/>
        <w:rPr>
          <w:rFonts w:ascii="Arial" w:eastAsia="Arial" w:hAnsi="Arial" w:cs="Arial"/>
          <w:b/>
          <w:color w:val="000000"/>
          <w:sz w:val="39"/>
        </w:rPr>
      </w:pPr>
      <w:r>
        <w:rPr>
          <w:rFonts w:ascii="Arial" w:eastAsia="Arial" w:hAnsi="Arial" w:cs="Arial"/>
          <w:b/>
          <w:color w:val="000000"/>
          <w:sz w:val="39"/>
        </w:rPr>
        <w:t>All Star Policies and Procedures</w:t>
      </w:r>
    </w:p>
    <w:p w14:paraId="0365198F" w14:textId="77777777" w:rsidR="00173133" w:rsidRDefault="00A56158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 </w:t>
      </w:r>
    </w:p>
    <w:p w14:paraId="58923141" w14:textId="77777777" w:rsidR="00173133" w:rsidRDefault="00A56158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b/>
          <w:color w:val="363636"/>
          <w:spacing w:val="3"/>
          <w:sz w:val="21"/>
        </w:rPr>
        <w:t>1.1       </w:t>
      </w:r>
      <w:r>
        <w:rPr>
          <w:rFonts w:ascii="inherit" w:eastAsia="inherit" w:hAnsi="inherit" w:cs="inherit"/>
          <w:b/>
          <w:color w:val="363636"/>
          <w:spacing w:val="3"/>
          <w:sz w:val="21"/>
          <w:u w:val="single"/>
        </w:rPr>
        <w:t>Players Intent to Participate</w:t>
      </w:r>
    </w:p>
    <w:p w14:paraId="7B786E31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League Director formulates list of all eligible players. All players are automatically nominated unless prohibited by LL rules.</w:t>
      </w:r>
    </w:p>
    <w:p w14:paraId="56283700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Player Agents will review forms with database to ensure all eligible players are listed.</w:t>
      </w:r>
    </w:p>
    <w:p w14:paraId="5FD2D5BD" w14:textId="3D9A375F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 xml:space="preserve">•    To be completed by </w:t>
      </w:r>
      <w:r w:rsidR="001E5ED1">
        <w:rPr>
          <w:rFonts w:ascii="Calibri" w:eastAsia="Calibri" w:hAnsi="Calibri" w:cs="Calibri"/>
          <w:color w:val="363636"/>
          <w:spacing w:val="3"/>
          <w:sz w:val="21"/>
        </w:rPr>
        <w:t>end of May.</w:t>
      </w:r>
    </w:p>
    <w:p w14:paraId="34EC87DF" w14:textId="77777777" w:rsidR="001E5ED1" w:rsidRDefault="00A56158" w:rsidP="001E5ED1">
      <w:pPr>
        <w:spacing w:after="0" w:line="270" w:lineRule="auto"/>
        <w:ind w:left="108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 </w:t>
      </w:r>
    </w:p>
    <w:p w14:paraId="145C1E3C" w14:textId="2E20A1D1" w:rsidR="00173133" w:rsidRDefault="00A56158" w:rsidP="001E5ED1">
      <w:pPr>
        <w:spacing w:after="0" w:line="270" w:lineRule="auto"/>
        <w:ind w:left="108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 </w:t>
      </w:r>
    </w:p>
    <w:p w14:paraId="2D00ABA8" w14:textId="77777777" w:rsidR="00173133" w:rsidRDefault="00A56158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b/>
          <w:color w:val="363636"/>
          <w:spacing w:val="3"/>
          <w:sz w:val="21"/>
        </w:rPr>
        <w:t>1.2       </w:t>
      </w:r>
      <w:r>
        <w:rPr>
          <w:rFonts w:ascii="inherit" w:eastAsia="inherit" w:hAnsi="inherit" w:cs="inherit"/>
          <w:b/>
          <w:color w:val="363636"/>
          <w:spacing w:val="3"/>
          <w:sz w:val="21"/>
          <w:u w:val="single"/>
        </w:rPr>
        <w:t>Player Selection Process:</w:t>
      </w:r>
    </w:p>
    <w:p w14:paraId="0DC606EE" w14:textId="6083A0CB" w:rsidR="00173133" w:rsidRDefault="00A56158">
      <w:pPr>
        <w:spacing w:after="0" w:line="270" w:lineRule="auto"/>
        <w:ind w:left="108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 xml:space="preserve">a.   Softball </w:t>
      </w:r>
      <w:r w:rsidR="00925A6A">
        <w:rPr>
          <w:rFonts w:ascii="inherit" w:eastAsia="inherit" w:hAnsi="inherit" w:cs="inherit"/>
          <w:color w:val="363636"/>
          <w:spacing w:val="3"/>
          <w:sz w:val="21"/>
        </w:rPr>
        <w:t>9</w:t>
      </w:r>
      <w:r>
        <w:rPr>
          <w:rFonts w:ascii="inherit" w:eastAsia="inherit" w:hAnsi="inherit" w:cs="inherit"/>
          <w:color w:val="363636"/>
          <w:spacing w:val="3"/>
          <w:sz w:val="21"/>
        </w:rPr>
        <w:t>/12 Player Selection by vote:</w:t>
      </w:r>
    </w:p>
    <w:p w14:paraId="01048319" w14:textId="77777777" w:rsidR="00173133" w:rsidRDefault="00A56158">
      <w:pPr>
        <w:spacing w:after="0" w:line="270" w:lineRule="auto"/>
        <w:ind w:left="180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Eligibility:</w:t>
      </w:r>
    </w:p>
    <w:p w14:paraId="2526171F" w14:textId="77777777" w:rsidR="00173133" w:rsidRDefault="00A56158">
      <w:pPr>
        <w:spacing w:after="0" w:line="270" w:lineRule="auto"/>
        <w:ind w:left="216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-</w:t>
      </w:r>
      <w:r>
        <w:rPr>
          <w:rFonts w:ascii="inherit" w:eastAsia="inherit" w:hAnsi="inherit" w:cs="inherit"/>
          <w:color w:val="363636"/>
          <w:spacing w:val="3"/>
          <w:sz w:val="21"/>
        </w:rPr>
        <w:tab/>
      </w:r>
      <w:r>
        <w:rPr>
          <w:rFonts w:ascii="inherit" w:eastAsia="inherit" w:hAnsi="inherit" w:cs="inherit"/>
          <w:b/>
          <w:color w:val="363636"/>
          <w:spacing w:val="3"/>
          <w:sz w:val="21"/>
        </w:rPr>
        <w:t>11/12 Softball</w:t>
      </w:r>
      <w:r>
        <w:rPr>
          <w:rFonts w:ascii="inherit" w:eastAsia="inherit" w:hAnsi="inherit" w:cs="inherit"/>
          <w:color w:val="363636"/>
          <w:spacing w:val="3"/>
          <w:sz w:val="21"/>
        </w:rPr>
        <w:t xml:space="preserve">. All players who meet the Little League requirements for 11/12 Majors, are placed on the All-Star ballot. </w:t>
      </w:r>
    </w:p>
    <w:p w14:paraId="4151CD37" w14:textId="40C1C21D" w:rsidR="00173133" w:rsidRDefault="00A56158">
      <w:pPr>
        <w:spacing w:after="0" w:line="270" w:lineRule="auto"/>
        <w:ind w:left="216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-     </w:t>
      </w:r>
      <w:r w:rsidR="00925A6A">
        <w:rPr>
          <w:rFonts w:ascii="inherit" w:eastAsia="inherit" w:hAnsi="inherit" w:cs="inherit"/>
          <w:b/>
          <w:color w:val="363636"/>
          <w:spacing w:val="3"/>
          <w:sz w:val="21"/>
        </w:rPr>
        <w:t>9</w:t>
      </w:r>
      <w:r>
        <w:rPr>
          <w:rFonts w:ascii="inherit" w:eastAsia="inherit" w:hAnsi="inherit" w:cs="inherit"/>
          <w:b/>
          <w:color w:val="363636"/>
          <w:spacing w:val="3"/>
          <w:sz w:val="21"/>
        </w:rPr>
        <w:t>/10 Softball</w:t>
      </w:r>
      <w:r>
        <w:rPr>
          <w:rFonts w:ascii="inherit" w:eastAsia="inherit" w:hAnsi="inherit" w:cs="inherit"/>
          <w:color w:val="363636"/>
          <w:spacing w:val="3"/>
          <w:sz w:val="21"/>
        </w:rPr>
        <w:t>. All players who meet the Little League requirements for 9/10 M</w:t>
      </w:r>
      <w:r w:rsidR="007D1875">
        <w:rPr>
          <w:rFonts w:ascii="inherit" w:eastAsia="inherit" w:hAnsi="inherit" w:cs="inherit"/>
          <w:color w:val="363636"/>
          <w:spacing w:val="3"/>
          <w:sz w:val="21"/>
        </w:rPr>
        <w:t>inors</w:t>
      </w:r>
      <w:r>
        <w:rPr>
          <w:rFonts w:ascii="inherit" w:eastAsia="inherit" w:hAnsi="inherit" w:cs="inherit"/>
          <w:color w:val="363636"/>
          <w:spacing w:val="3"/>
          <w:sz w:val="21"/>
        </w:rPr>
        <w:t xml:space="preserve">, are placed on the All-Star ballot. </w:t>
      </w:r>
    </w:p>
    <w:p w14:paraId="7A3A8ADC" w14:textId="77777777" w:rsidR="00173133" w:rsidRDefault="00A56158">
      <w:pPr>
        <w:spacing w:after="0" w:line="270" w:lineRule="auto"/>
        <w:ind w:left="216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-</w:t>
      </w:r>
      <w:r>
        <w:rPr>
          <w:rFonts w:ascii="inherit" w:eastAsia="inherit" w:hAnsi="inherit" w:cs="inherit"/>
          <w:color w:val="363636"/>
          <w:spacing w:val="3"/>
          <w:sz w:val="21"/>
        </w:rPr>
        <w:tab/>
      </w:r>
      <w:r w:rsidRPr="001E5ED1">
        <w:rPr>
          <w:rFonts w:ascii="inherit" w:eastAsia="inherit" w:hAnsi="inherit" w:cs="inherit"/>
          <w:b/>
          <w:bCs/>
          <w:i/>
          <w:iCs/>
          <w:color w:val="363636"/>
          <w:spacing w:val="3"/>
          <w:sz w:val="21"/>
          <w:u w:val="single"/>
        </w:rPr>
        <w:t>Players are eligible for the All-Star ballot in the division in which they play during the regular season.</w:t>
      </w:r>
      <w:r>
        <w:rPr>
          <w:rFonts w:ascii="inherit" w:eastAsia="inherit" w:hAnsi="inherit" w:cs="inherit"/>
          <w:color w:val="363636"/>
          <w:spacing w:val="3"/>
          <w:sz w:val="21"/>
        </w:rPr>
        <w:t xml:space="preserve"> </w:t>
      </w:r>
    </w:p>
    <w:p w14:paraId="32EE1435" w14:textId="77777777" w:rsidR="00173133" w:rsidRDefault="00A56158">
      <w:pPr>
        <w:spacing w:after="0" w:line="270" w:lineRule="auto"/>
        <w:ind w:left="180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Voting:</w:t>
      </w:r>
    </w:p>
    <w:p w14:paraId="7289F983" w14:textId="3DD2853D" w:rsidR="00173133" w:rsidRDefault="00A56158">
      <w:pPr>
        <w:spacing w:after="0" w:line="270" w:lineRule="auto"/>
        <w:ind w:left="216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 xml:space="preserve">-     All 11/12 softball, and </w:t>
      </w:r>
      <w:r w:rsidR="00925A6A">
        <w:rPr>
          <w:rFonts w:ascii="inherit" w:eastAsia="inherit" w:hAnsi="inherit" w:cs="inherit"/>
          <w:color w:val="363636"/>
          <w:spacing w:val="3"/>
          <w:sz w:val="21"/>
        </w:rPr>
        <w:t>9</w:t>
      </w:r>
      <w:r>
        <w:rPr>
          <w:rFonts w:ascii="inherit" w:eastAsia="inherit" w:hAnsi="inherit" w:cs="inherit"/>
          <w:color w:val="363636"/>
          <w:spacing w:val="3"/>
          <w:sz w:val="21"/>
        </w:rPr>
        <w:t xml:space="preserve">/10 Softball Managers vote for up to </w:t>
      </w:r>
      <w:r w:rsidR="0099565B">
        <w:rPr>
          <w:rFonts w:ascii="inherit" w:eastAsia="inherit" w:hAnsi="inherit" w:cs="inherit"/>
          <w:color w:val="363636"/>
          <w:spacing w:val="3"/>
          <w:sz w:val="21"/>
        </w:rPr>
        <w:t xml:space="preserve">20 </w:t>
      </w:r>
      <w:r>
        <w:rPr>
          <w:rFonts w:ascii="inherit" w:eastAsia="inherit" w:hAnsi="inherit" w:cs="inherit"/>
          <w:color w:val="363636"/>
          <w:spacing w:val="3"/>
          <w:sz w:val="21"/>
        </w:rPr>
        <w:t xml:space="preserve">players for their respective leagues.  </w:t>
      </w:r>
    </w:p>
    <w:p w14:paraId="323602A3" w14:textId="5DC521DD" w:rsidR="00173133" w:rsidRDefault="00A56158">
      <w:pPr>
        <w:spacing w:after="0" w:line="270" w:lineRule="auto"/>
        <w:ind w:left="216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-     The voting process will be administered and overseen by President, VP, Player Agent and</w:t>
      </w:r>
      <w:r w:rsidR="001E5ED1">
        <w:rPr>
          <w:rFonts w:ascii="inherit" w:eastAsia="inherit" w:hAnsi="inherit" w:cs="inherit"/>
          <w:color w:val="363636"/>
          <w:spacing w:val="3"/>
          <w:sz w:val="21"/>
        </w:rPr>
        <w:t>/or</w:t>
      </w:r>
      <w:r>
        <w:rPr>
          <w:rFonts w:ascii="inherit" w:eastAsia="inherit" w:hAnsi="inherit" w:cs="inherit"/>
          <w:color w:val="363636"/>
          <w:spacing w:val="3"/>
          <w:sz w:val="21"/>
        </w:rPr>
        <w:t xml:space="preserve"> </w:t>
      </w:r>
      <w:r w:rsidR="00CF661D">
        <w:rPr>
          <w:rFonts w:ascii="inherit" w:eastAsia="inherit" w:hAnsi="inherit" w:cs="inherit"/>
          <w:color w:val="363636"/>
          <w:spacing w:val="3"/>
          <w:sz w:val="21"/>
        </w:rPr>
        <w:t>Division</w:t>
      </w:r>
      <w:r>
        <w:rPr>
          <w:rFonts w:ascii="inherit" w:eastAsia="inherit" w:hAnsi="inherit" w:cs="inherit"/>
          <w:color w:val="363636"/>
          <w:spacing w:val="3"/>
          <w:sz w:val="21"/>
        </w:rPr>
        <w:t xml:space="preserve"> Director.</w:t>
      </w:r>
    </w:p>
    <w:p w14:paraId="5D0FFE5B" w14:textId="77777777" w:rsidR="00173133" w:rsidRDefault="00173133">
      <w:pPr>
        <w:spacing w:after="0" w:line="270" w:lineRule="auto"/>
        <w:ind w:left="2160" w:hanging="360"/>
        <w:rPr>
          <w:rFonts w:ascii="inherit" w:eastAsia="inherit" w:hAnsi="inherit" w:cs="inherit"/>
          <w:color w:val="363636"/>
          <w:spacing w:val="3"/>
          <w:sz w:val="21"/>
        </w:rPr>
      </w:pPr>
    </w:p>
    <w:p w14:paraId="499DCC6A" w14:textId="77777777" w:rsidR="00173133" w:rsidRDefault="00A56158">
      <w:pPr>
        <w:spacing w:after="0" w:line="270" w:lineRule="auto"/>
        <w:ind w:left="180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The top 12 in total votes automatically make the team.</w:t>
      </w:r>
    </w:p>
    <w:p w14:paraId="14F383D9" w14:textId="1F9D2185" w:rsidR="00173133" w:rsidRDefault="00A56158" w:rsidP="00C60629">
      <w:pPr>
        <w:spacing w:after="0" w:line="270" w:lineRule="auto"/>
        <w:ind w:left="180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If there is a tie for the 12</w:t>
      </w:r>
      <w:r>
        <w:rPr>
          <w:rFonts w:ascii="Calibri" w:eastAsia="Calibri" w:hAnsi="Calibri" w:cs="Calibri"/>
          <w:color w:val="363636"/>
          <w:spacing w:val="3"/>
          <w:sz w:val="21"/>
          <w:vertAlign w:val="superscript"/>
        </w:rPr>
        <w:t>th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 spot</w:t>
      </w:r>
      <w:r w:rsidR="007D1875">
        <w:rPr>
          <w:rFonts w:ascii="Calibri" w:eastAsia="Calibri" w:hAnsi="Calibri" w:cs="Calibri"/>
          <w:color w:val="363636"/>
          <w:spacing w:val="3"/>
          <w:sz w:val="21"/>
        </w:rPr>
        <w:t>,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 the Manager gets to choose the player or elect to take up to 1</w:t>
      </w:r>
      <w:r w:rsidR="001E5ED1">
        <w:rPr>
          <w:rFonts w:ascii="Calibri" w:eastAsia="Calibri" w:hAnsi="Calibri" w:cs="Calibri"/>
          <w:color w:val="363636"/>
          <w:spacing w:val="3"/>
          <w:sz w:val="21"/>
        </w:rPr>
        <w:t>3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 players.</w:t>
      </w:r>
      <w:r w:rsidR="00925A6A">
        <w:rPr>
          <w:rFonts w:ascii="Calibri" w:eastAsia="Calibri" w:hAnsi="Calibri" w:cs="Calibri"/>
          <w:color w:val="363636"/>
          <w:spacing w:val="3"/>
          <w:sz w:val="21"/>
        </w:rPr>
        <w:t xml:space="preserve"> An alternate list will be created between 5-10 players.</w:t>
      </w:r>
    </w:p>
    <w:p w14:paraId="5D15CE55" w14:textId="3DE33C88" w:rsidR="00173133" w:rsidRDefault="00A56158">
      <w:pPr>
        <w:spacing w:after="0" w:line="270" w:lineRule="auto"/>
        <w:ind w:left="180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lastRenderedPageBreak/>
        <w:t>•    Once players are selected</w:t>
      </w:r>
      <w:r w:rsidR="007D1875">
        <w:rPr>
          <w:rFonts w:ascii="Calibri" w:eastAsia="Calibri" w:hAnsi="Calibri" w:cs="Calibri"/>
          <w:color w:val="363636"/>
          <w:spacing w:val="3"/>
          <w:sz w:val="21"/>
        </w:rPr>
        <w:t xml:space="preserve">, 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a parent or guardian will be given “Post-Season Tournament Parental Consent Form” (the “Commitment Form”). </w:t>
      </w:r>
    </w:p>
    <w:p w14:paraId="290DD69D" w14:textId="4D0BAB84" w:rsidR="00E54A3C" w:rsidRDefault="00E54A3C" w:rsidP="00E54A3C">
      <w:pPr>
        <w:pStyle w:val="ListParagraph"/>
        <w:numPr>
          <w:ilvl w:val="0"/>
          <w:numId w:val="2"/>
        </w:numPr>
        <w:spacing w:after="0" w:line="270" w:lineRule="auto"/>
        <w:rPr>
          <w:rFonts w:ascii="Calibri" w:eastAsia="Calibri" w:hAnsi="Calibri" w:cs="Calibri"/>
          <w:color w:val="363636"/>
          <w:spacing w:val="3"/>
          <w:sz w:val="21"/>
        </w:rPr>
      </w:pPr>
      <w:r w:rsidRPr="00C60629">
        <w:rPr>
          <w:rFonts w:ascii="Calibri" w:eastAsia="Calibri" w:hAnsi="Calibri" w:cs="Calibri"/>
          <w:b/>
          <w:bCs/>
          <w:color w:val="363636"/>
          <w:spacing w:val="3"/>
          <w:sz w:val="21"/>
        </w:rPr>
        <w:t>Once received, the parent/guardian</w:t>
      </w:r>
      <w:r w:rsidR="003627D6" w:rsidRPr="00C60629">
        <w:rPr>
          <w:rFonts w:ascii="Calibri" w:eastAsia="Calibri" w:hAnsi="Calibri" w:cs="Calibri"/>
          <w:b/>
          <w:bCs/>
          <w:color w:val="363636"/>
          <w:spacing w:val="3"/>
          <w:sz w:val="21"/>
        </w:rPr>
        <w:t xml:space="preserve"> </w:t>
      </w:r>
      <w:r w:rsidRPr="00C60629">
        <w:rPr>
          <w:rFonts w:ascii="Calibri" w:eastAsia="Calibri" w:hAnsi="Calibri" w:cs="Calibri"/>
          <w:b/>
          <w:bCs/>
          <w:color w:val="363636"/>
          <w:spacing w:val="3"/>
          <w:sz w:val="21"/>
        </w:rPr>
        <w:t>ha</w:t>
      </w:r>
      <w:r w:rsidR="00160A3A" w:rsidRPr="00C60629">
        <w:rPr>
          <w:rFonts w:ascii="Calibri" w:eastAsia="Calibri" w:hAnsi="Calibri" w:cs="Calibri"/>
          <w:b/>
          <w:bCs/>
          <w:color w:val="363636"/>
          <w:spacing w:val="3"/>
          <w:sz w:val="21"/>
        </w:rPr>
        <w:t>s</w:t>
      </w:r>
      <w:r w:rsidRPr="00C60629">
        <w:rPr>
          <w:rFonts w:ascii="Calibri" w:eastAsia="Calibri" w:hAnsi="Calibri" w:cs="Calibri"/>
          <w:b/>
          <w:bCs/>
          <w:color w:val="363636"/>
          <w:spacing w:val="3"/>
          <w:sz w:val="21"/>
        </w:rPr>
        <w:t xml:space="preserve"> 24 hours to review, sign and return the form to the Little League President</w:t>
      </w:r>
      <w:r w:rsidR="00925A6A">
        <w:rPr>
          <w:rFonts w:ascii="Calibri" w:eastAsia="Calibri" w:hAnsi="Calibri" w:cs="Calibri"/>
          <w:b/>
          <w:bCs/>
          <w:color w:val="363636"/>
          <w:spacing w:val="3"/>
          <w:sz w:val="21"/>
        </w:rPr>
        <w:t xml:space="preserve"> via email (coppercitysoftball@gmail.com)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. If not received within 24 hours, then their player will no longer be eligible for the team, and placement on team will </w:t>
      </w:r>
      <w:r w:rsidR="00C60629">
        <w:rPr>
          <w:rFonts w:ascii="Calibri" w:eastAsia="Calibri" w:hAnsi="Calibri" w:cs="Calibri"/>
          <w:color w:val="363636"/>
          <w:spacing w:val="3"/>
          <w:sz w:val="21"/>
        </w:rPr>
        <w:t xml:space="preserve">be offered </w:t>
      </w:r>
      <w:r>
        <w:rPr>
          <w:rFonts w:ascii="Calibri" w:eastAsia="Calibri" w:hAnsi="Calibri" w:cs="Calibri"/>
          <w:color w:val="363636"/>
          <w:spacing w:val="3"/>
          <w:sz w:val="21"/>
        </w:rPr>
        <w:t>to the next alternate</w:t>
      </w:r>
      <w:r w:rsidR="00925A6A">
        <w:rPr>
          <w:rFonts w:ascii="Calibri" w:eastAsia="Calibri" w:hAnsi="Calibri" w:cs="Calibri"/>
          <w:color w:val="363636"/>
          <w:spacing w:val="3"/>
          <w:sz w:val="21"/>
        </w:rPr>
        <w:t xml:space="preserve"> on the list</w:t>
      </w:r>
      <w:r w:rsidR="00BC7AA1">
        <w:rPr>
          <w:rFonts w:ascii="Calibri" w:eastAsia="Calibri" w:hAnsi="Calibri" w:cs="Calibri"/>
          <w:color w:val="363636"/>
          <w:spacing w:val="3"/>
          <w:sz w:val="21"/>
        </w:rPr>
        <w:t xml:space="preserve"> based on vote count.</w:t>
      </w:r>
    </w:p>
    <w:p w14:paraId="00C739CC" w14:textId="6AAB22EA" w:rsidR="00C60629" w:rsidRPr="00C60629" w:rsidRDefault="00C60629" w:rsidP="00C60629">
      <w:pPr>
        <w:pStyle w:val="ListParagraph"/>
        <w:numPr>
          <w:ilvl w:val="0"/>
          <w:numId w:val="2"/>
        </w:numPr>
        <w:spacing w:after="0" w:line="270" w:lineRule="auto"/>
        <w:rPr>
          <w:rFonts w:ascii="Calibri" w:eastAsia="Calibri" w:hAnsi="Calibri" w:cs="Calibri"/>
          <w:color w:val="363636"/>
          <w:spacing w:val="3"/>
          <w:sz w:val="21"/>
        </w:rPr>
      </w:pPr>
      <w:r w:rsidRPr="00C60629">
        <w:rPr>
          <w:rFonts w:ascii="Calibri" w:eastAsia="Calibri" w:hAnsi="Calibri" w:cs="Calibri"/>
          <w:color w:val="363636"/>
          <w:spacing w:val="3"/>
          <w:sz w:val="21"/>
        </w:rPr>
        <w:t xml:space="preserve">If a player chooses not to play, then the next </w:t>
      </w:r>
      <w:r w:rsidR="00BC7AA1">
        <w:rPr>
          <w:rFonts w:ascii="Calibri" w:eastAsia="Calibri" w:hAnsi="Calibri" w:cs="Calibri"/>
          <w:color w:val="363636"/>
          <w:spacing w:val="3"/>
          <w:sz w:val="21"/>
        </w:rPr>
        <w:t xml:space="preserve">alternate </w:t>
      </w:r>
      <w:r w:rsidRPr="00C60629">
        <w:rPr>
          <w:rFonts w:ascii="Calibri" w:eastAsia="Calibri" w:hAnsi="Calibri" w:cs="Calibri"/>
          <w:color w:val="363636"/>
          <w:spacing w:val="3"/>
          <w:sz w:val="21"/>
        </w:rPr>
        <w:t>player based on vote count will be asked to play</w:t>
      </w:r>
      <w:r>
        <w:rPr>
          <w:rFonts w:ascii="Calibri" w:eastAsia="Calibri" w:hAnsi="Calibri" w:cs="Calibri"/>
          <w:color w:val="363636"/>
          <w:spacing w:val="3"/>
          <w:sz w:val="21"/>
        </w:rPr>
        <w:t>.</w:t>
      </w:r>
    </w:p>
    <w:p w14:paraId="235F4453" w14:textId="6EB10801" w:rsidR="00173133" w:rsidRDefault="00173133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</w:p>
    <w:p w14:paraId="18CCED83" w14:textId="77777777" w:rsidR="00173133" w:rsidRDefault="00A56158">
      <w:pPr>
        <w:spacing w:after="0" w:line="270" w:lineRule="auto"/>
        <w:ind w:left="1080" w:hanging="360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b.   Other All-Star Teams -- Player Selection by Manager:</w:t>
      </w:r>
    </w:p>
    <w:p w14:paraId="584B7F5B" w14:textId="7DFAB2F8" w:rsidR="00173133" w:rsidRPr="001E5ED1" w:rsidRDefault="00A56158" w:rsidP="001E5ED1">
      <w:pPr>
        <w:spacing w:after="0" w:line="270" w:lineRule="auto"/>
        <w:ind w:left="180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If CCSLL so chooses</w:t>
      </w:r>
      <w:r w:rsidR="007D1875">
        <w:rPr>
          <w:rFonts w:ascii="Calibri" w:eastAsia="Calibri" w:hAnsi="Calibri" w:cs="Calibri"/>
          <w:color w:val="363636"/>
          <w:spacing w:val="3"/>
          <w:sz w:val="21"/>
        </w:rPr>
        <w:t>,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 a 2</w:t>
      </w:r>
      <w:r>
        <w:rPr>
          <w:rFonts w:ascii="Calibri" w:eastAsia="Calibri" w:hAnsi="Calibri" w:cs="Calibri"/>
          <w:color w:val="363636"/>
          <w:spacing w:val="3"/>
          <w:sz w:val="21"/>
          <w:vertAlign w:val="superscript"/>
        </w:rPr>
        <w:t>nd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 all-star team can be </w:t>
      </w:r>
      <w:proofErr w:type="gramStart"/>
      <w:r>
        <w:rPr>
          <w:rFonts w:ascii="Calibri" w:eastAsia="Calibri" w:hAnsi="Calibri" w:cs="Calibri"/>
          <w:color w:val="363636"/>
          <w:spacing w:val="3"/>
          <w:sz w:val="21"/>
        </w:rPr>
        <w:t>formed</w:t>
      </w:r>
      <w:proofErr w:type="gramEnd"/>
      <w:r>
        <w:rPr>
          <w:rFonts w:ascii="Calibri" w:eastAsia="Calibri" w:hAnsi="Calibri" w:cs="Calibri"/>
          <w:color w:val="363636"/>
          <w:spacing w:val="3"/>
          <w:sz w:val="21"/>
        </w:rPr>
        <w:t xml:space="preserve"> and player selection will be by Manager. </w:t>
      </w:r>
    </w:p>
    <w:p w14:paraId="6361B4F3" w14:textId="77777777" w:rsidR="00173133" w:rsidRDefault="00A56158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 </w:t>
      </w:r>
    </w:p>
    <w:p w14:paraId="3667C7E3" w14:textId="77777777" w:rsidR="00173133" w:rsidRDefault="00A56158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b/>
          <w:color w:val="363636"/>
          <w:spacing w:val="3"/>
          <w:sz w:val="21"/>
        </w:rPr>
        <w:t>1.3       </w:t>
      </w:r>
      <w:r>
        <w:rPr>
          <w:rFonts w:ascii="inherit" w:eastAsia="inherit" w:hAnsi="inherit" w:cs="inherit"/>
          <w:b/>
          <w:color w:val="363636"/>
          <w:spacing w:val="3"/>
          <w:sz w:val="21"/>
          <w:u w:val="single"/>
        </w:rPr>
        <w:t>Manager Selection Process:</w:t>
      </w:r>
    </w:p>
    <w:p w14:paraId="466C21BC" w14:textId="6DF63A09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 xml:space="preserve">•    Any manager or rostered coach in good standing from each league is eligible to be manager of an </w:t>
      </w:r>
      <w:r w:rsidR="00CF661D">
        <w:rPr>
          <w:rFonts w:ascii="Calibri" w:eastAsia="Calibri" w:hAnsi="Calibri" w:cs="Calibri"/>
          <w:color w:val="363636"/>
          <w:spacing w:val="3"/>
          <w:sz w:val="21"/>
        </w:rPr>
        <w:t>All-Star</w:t>
      </w:r>
      <w:r>
        <w:rPr>
          <w:rFonts w:ascii="Calibri" w:eastAsia="Calibri" w:hAnsi="Calibri" w:cs="Calibri"/>
          <w:color w:val="363636"/>
          <w:spacing w:val="3"/>
          <w:sz w:val="21"/>
        </w:rPr>
        <w:t xml:space="preserve"> team for their respective age league level.</w:t>
      </w:r>
    </w:p>
    <w:p w14:paraId="3D571412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Exception is only Major Division Managers are eligible to manage the Little League (11-12’s) All-Star team.</w:t>
      </w:r>
    </w:p>
    <w:p w14:paraId="50A9CA29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Interested individuals must submit their names to League Director.</w:t>
      </w:r>
    </w:p>
    <w:p w14:paraId="1CBD55A6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League Director presents names to managers in the division, at a meeting of managers from the division. Each candidate will be allowed 2 minutes to speak. After all candidates speak, the managers will vote by show of hands for each candidate. If a manager is unable to attend, a proxy vote will be allowed. Proxy vote will be read to all by League Director. No one will be allowed to abstain from voting, and a manager must vote for himself/herself if on ballot.</w:t>
      </w:r>
    </w:p>
    <w:p w14:paraId="268B711C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The candidate with the most votes will be named manager.</w:t>
      </w:r>
    </w:p>
    <w:p w14:paraId="4E7F14AA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If there are more than 2 candidates and there is a tie for the most votes, the ones not tied are eliminated. A re-vote will take place for only those that are tied.</w:t>
      </w:r>
    </w:p>
    <w:p w14:paraId="7C48A142" w14:textId="77777777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If there are only 2 candidates and the vote ends in a tie, then the League Director, President, and VP will each cast a ballot on paper. Those ballots will be read out loud to all present without divulging who voted for whom. If any of those 3 are managers in that league, then player agent will vote.</w:t>
      </w:r>
    </w:p>
    <w:p w14:paraId="095F6993" w14:textId="0E2C7996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All selected managers must have CCSLL board approval.</w:t>
      </w:r>
    </w:p>
    <w:p w14:paraId="6AF65958" w14:textId="07CE7B5C" w:rsidR="00564217" w:rsidRDefault="00564217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</w:p>
    <w:p w14:paraId="175F2B9A" w14:textId="15B0D3A0" w:rsidR="00564217" w:rsidRDefault="00564217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 w:rsidRPr="00564217">
        <w:rPr>
          <w:rFonts w:ascii="Calibri" w:eastAsia="Calibri" w:hAnsi="Calibri" w:cs="Calibri"/>
          <w:noProof/>
          <w:color w:val="363636"/>
          <w:spacing w:val="3"/>
          <w:sz w:val="21"/>
        </w:rPr>
        <w:drawing>
          <wp:inline distT="0" distB="0" distL="0" distR="0" wp14:anchorId="3E22BFF9" wp14:editId="6519144B">
            <wp:extent cx="5943600" cy="1343660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A039E" w14:textId="34BF13DC" w:rsidR="00173133" w:rsidRDefault="00A56158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 </w:t>
      </w:r>
      <w:r>
        <w:rPr>
          <w:rFonts w:ascii="inherit" w:eastAsia="inherit" w:hAnsi="inherit" w:cs="inherit"/>
          <w:b/>
          <w:color w:val="363636"/>
          <w:spacing w:val="3"/>
          <w:sz w:val="21"/>
        </w:rPr>
        <w:t>1.4       </w:t>
      </w:r>
      <w:r>
        <w:rPr>
          <w:rFonts w:ascii="inherit" w:eastAsia="inherit" w:hAnsi="inherit" w:cs="inherit"/>
          <w:b/>
          <w:color w:val="363636"/>
          <w:spacing w:val="3"/>
          <w:sz w:val="21"/>
          <w:u w:val="single"/>
        </w:rPr>
        <w:t>Coach(es) Selection Process:</w:t>
      </w:r>
    </w:p>
    <w:p w14:paraId="2989921A" w14:textId="056F98BE" w:rsidR="00173133" w:rsidRDefault="00A56158">
      <w:pPr>
        <w:spacing w:after="0" w:line="270" w:lineRule="auto"/>
        <w:ind w:left="1080" w:hanging="360"/>
        <w:rPr>
          <w:rFonts w:ascii="Calibri" w:eastAsia="Calibri" w:hAnsi="Calibri" w:cs="Calibri"/>
          <w:color w:val="363636"/>
          <w:spacing w:val="3"/>
          <w:sz w:val="21"/>
        </w:rPr>
      </w:pPr>
      <w:r>
        <w:rPr>
          <w:rFonts w:ascii="Calibri" w:eastAsia="Calibri" w:hAnsi="Calibri" w:cs="Calibri"/>
          <w:color w:val="363636"/>
          <w:spacing w:val="3"/>
          <w:sz w:val="21"/>
        </w:rPr>
        <w:t>•    All Star assistant coaches are selected by the Man</w:t>
      </w:r>
      <w:r w:rsidR="007D1875">
        <w:rPr>
          <w:rFonts w:ascii="Calibri" w:eastAsia="Calibri" w:hAnsi="Calibri" w:cs="Calibri"/>
          <w:color w:val="363636"/>
          <w:spacing w:val="3"/>
          <w:sz w:val="21"/>
        </w:rPr>
        <w:t>a</w:t>
      </w:r>
      <w:r>
        <w:rPr>
          <w:rFonts w:ascii="Calibri" w:eastAsia="Calibri" w:hAnsi="Calibri" w:cs="Calibri"/>
          <w:color w:val="363636"/>
          <w:spacing w:val="3"/>
          <w:sz w:val="21"/>
        </w:rPr>
        <w:t>ger.</w:t>
      </w:r>
    </w:p>
    <w:p w14:paraId="54B0BFB8" w14:textId="63C6B34F" w:rsidR="00173133" w:rsidRDefault="00A56158" w:rsidP="00372A83">
      <w:pPr>
        <w:spacing w:after="0" w:line="270" w:lineRule="auto"/>
        <w:rPr>
          <w:rFonts w:ascii="inherit" w:eastAsia="inherit" w:hAnsi="inherit" w:cs="inherit"/>
          <w:color w:val="363636"/>
          <w:spacing w:val="3"/>
          <w:sz w:val="21"/>
        </w:rPr>
      </w:pPr>
      <w:r>
        <w:rPr>
          <w:rFonts w:ascii="inherit" w:eastAsia="inherit" w:hAnsi="inherit" w:cs="inherit"/>
          <w:color w:val="363636"/>
          <w:spacing w:val="3"/>
          <w:sz w:val="21"/>
        </w:rPr>
        <w:t> </w:t>
      </w:r>
    </w:p>
    <w:sectPr w:rsidR="00173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628DB"/>
    <w:multiLevelType w:val="hybridMultilevel"/>
    <w:tmpl w:val="1DB63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EE1F4B"/>
    <w:multiLevelType w:val="hybridMultilevel"/>
    <w:tmpl w:val="F740DD6E"/>
    <w:lvl w:ilvl="0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num w:numId="1" w16cid:durableId="1799495081">
    <w:abstractNumId w:val="0"/>
  </w:num>
  <w:num w:numId="2" w16cid:durableId="41794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33"/>
    <w:rsid w:val="00041DA7"/>
    <w:rsid w:val="00060A73"/>
    <w:rsid w:val="00160A3A"/>
    <w:rsid w:val="00173133"/>
    <w:rsid w:val="001E5ED1"/>
    <w:rsid w:val="002203AB"/>
    <w:rsid w:val="002632AF"/>
    <w:rsid w:val="003627D6"/>
    <w:rsid w:val="00372A83"/>
    <w:rsid w:val="003B5B43"/>
    <w:rsid w:val="00564217"/>
    <w:rsid w:val="00602444"/>
    <w:rsid w:val="006E2BE2"/>
    <w:rsid w:val="00701572"/>
    <w:rsid w:val="00796100"/>
    <w:rsid w:val="007D1875"/>
    <w:rsid w:val="00811954"/>
    <w:rsid w:val="00861526"/>
    <w:rsid w:val="00925A6A"/>
    <w:rsid w:val="00946FC0"/>
    <w:rsid w:val="0099565B"/>
    <w:rsid w:val="00A56158"/>
    <w:rsid w:val="00BC7AA1"/>
    <w:rsid w:val="00BE2642"/>
    <w:rsid w:val="00C60629"/>
    <w:rsid w:val="00CF661D"/>
    <w:rsid w:val="00D57248"/>
    <w:rsid w:val="00E54A3C"/>
    <w:rsid w:val="00F5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8DDF"/>
  <w15:docId w15:val="{F45AFA60-72EE-4415-BB44-9553A448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McGree</dc:creator>
  <cp:lastModifiedBy>Jaimee Richards</cp:lastModifiedBy>
  <cp:revision>2</cp:revision>
  <dcterms:created xsi:type="dcterms:W3CDTF">2026-05-31T17:39:00Z</dcterms:created>
  <dcterms:modified xsi:type="dcterms:W3CDTF">2026-05-31T17:39:00Z</dcterms:modified>
</cp:coreProperties>
</file>